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F4AB" w14:textId="77777777" w:rsidR="005B6B95" w:rsidRPr="00A516EE" w:rsidRDefault="003812A2" w:rsidP="00FA20D0">
      <w:pPr>
        <w:spacing w:after="200" w:line="320" w:lineRule="exact"/>
        <w:jc w:val="center"/>
        <w:rPr>
          <w:rFonts w:eastAsiaTheme="minorHAnsi"/>
          <w:sz w:val="32"/>
          <w:szCs w:val="32"/>
        </w:rPr>
      </w:pPr>
      <w:r>
        <w:rPr>
          <w:rFonts w:eastAsiaTheme="minorHAnsi" w:hint="eastAsia"/>
          <w:noProof/>
          <w:sz w:val="32"/>
          <w:szCs w:val="32"/>
        </w:rPr>
        <mc:AlternateContent>
          <mc:Choice Requires="wps">
            <w:drawing>
              <wp:anchor distT="0" distB="0" distL="114300" distR="114300" simplePos="0" relativeHeight="251659264" behindDoc="0" locked="0" layoutInCell="1" allowOverlap="1" wp14:anchorId="2A50CEDB" wp14:editId="791C7E3F">
                <wp:simplePos x="0" y="0"/>
                <wp:positionH relativeFrom="column">
                  <wp:posOffset>-110490</wp:posOffset>
                </wp:positionH>
                <wp:positionV relativeFrom="paragraph">
                  <wp:posOffset>-310515</wp:posOffset>
                </wp:positionV>
                <wp:extent cx="1009650" cy="314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C022C" w14:textId="77777777" w:rsidR="003812A2" w:rsidRPr="00BD1FA1" w:rsidRDefault="003812A2" w:rsidP="00BD1FA1">
                            <w:pPr>
                              <w:jc w:val="center"/>
                              <w:rPr>
                                <w:sz w:val="16"/>
                                <w:szCs w:val="16"/>
                              </w:rPr>
                            </w:pPr>
                            <w:r w:rsidRPr="00BD1FA1">
                              <w:rPr>
                                <w:sz w:val="16"/>
                                <w:szCs w:val="16"/>
                              </w:rPr>
                              <w:t>(左上ホチキス留)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pt;margin-top:-24.45pt;width:7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" filled="f" stroked="f" strokeweight="1pt">
                <v:textbox>
                  <w:txbxContent>
                    <w:p w:rsidR="003812A2" w:rsidRPr="00BD1FA1" w:rsidRDefault="003812A2" w:rsidP="00BD1FA1">
                      <w:pPr>
                        <w:jc w:val="center"/>
                        <w:rPr>
                          <w:sz w:val="16"/>
                          <w:szCs w:val="16"/>
                        </w:rPr>
                      </w:pPr>
                      <w:r w:rsidRPr="00BD1FA1">
                        <w:rPr>
                          <w:sz w:val="16"/>
                          <w:szCs w:val="16"/>
                        </w:rPr>
                        <w:t>(左上ホチキス留)</w:t>
                      </w:r>
                    </w:p>
                  </w:txbxContent>
                </v:textbox>
              </v:rect>
            </w:pict>
          </mc:Fallback>
        </mc:AlternateContent>
      </w:r>
      <w:r>
        <w:rPr>
          <w:rFonts w:eastAsiaTheme="minorHAnsi" w:hint="eastAsia"/>
          <w:sz w:val="32"/>
          <w:szCs w:val="32"/>
        </w:rPr>
        <w:t xml:space="preserve">　令和5年度経営学部第3年次編入学試験</w:t>
      </w:r>
      <w:r w:rsidR="007F1FD7" w:rsidRPr="00A516EE">
        <w:rPr>
          <w:rFonts w:eastAsiaTheme="minorHAnsi" w:hint="eastAsia"/>
          <w:sz w:val="32"/>
          <w:szCs w:val="32"/>
        </w:rPr>
        <w:t>志望理由書</w:t>
      </w:r>
    </w:p>
    <w:tbl>
      <w:tblPr>
        <w:tblStyle w:val="a7"/>
        <w:tblW w:w="9526" w:type="dxa"/>
        <w:tblCellMar>
          <w:top w:w="113" w:type="dxa"/>
          <w:bottom w:w="113" w:type="dxa"/>
        </w:tblCellMar>
        <w:tblLook w:val="04A0" w:firstRow="1" w:lastRow="0" w:firstColumn="1" w:lastColumn="0" w:noHBand="0" w:noVBand="1"/>
      </w:tblPr>
      <w:tblGrid>
        <w:gridCol w:w="2944"/>
        <w:gridCol w:w="6582"/>
      </w:tblGrid>
      <w:tr w:rsidR="00570211" w14:paraId="6AFE384A" w14:textId="77777777" w:rsidTr="00823539">
        <w:tc>
          <w:tcPr>
            <w:tcW w:w="2972" w:type="dxa"/>
          </w:tcPr>
          <w:p w14:paraId="63A44FB6" w14:textId="77777777" w:rsidR="00570211" w:rsidRPr="00570211" w:rsidRDefault="00570211" w:rsidP="00DC14D7">
            <w:pPr>
              <w:spacing w:line="320" w:lineRule="exact"/>
              <w:jc w:val="center"/>
              <w:rPr>
                <w:rFonts w:eastAsiaTheme="minorHAnsi"/>
                <w:sz w:val="24"/>
              </w:rPr>
            </w:pPr>
            <w:r w:rsidRPr="00570211">
              <w:rPr>
                <w:rFonts w:eastAsiaTheme="minorHAnsi" w:hint="eastAsia"/>
                <w:sz w:val="24"/>
              </w:rPr>
              <w:t>受験番号</w:t>
            </w:r>
          </w:p>
        </w:tc>
        <w:tc>
          <w:tcPr>
            <w:tcW w:w="6650" w:type="dxa"/>
          </w:tcPr>
          <w:p w14:paraId="3192E23E" w14:textId="77777777" w:rsidR="00570211" w:rsidRPr="00570211" w:rsidRDefault="00570211" w:rsidP="00DC14D7">
            <w:pPr>
              <w:spacing w:line="320" w:lineRule="exact"/>
              <w:jc w:val="left"/>
              <w:rPr>
                <w:rFonts w:eastAsiaTheme="minorHAnsi"/>
                <w:sz w:val="24"/>
              </w:rPr>
            </w:pPr>
            <w:r w:rsidRPr="00570211">
              <w:rPr>
                <w:rFonts w:eastAsiaTheme="minorHAnsi" w:hint="eastAsia"/>
                <w:sz w:val="24"/>
              </w:rPr>
              <w:t>※</w:t>
            </w:r>
          </w:p>
        </w:tc>
      </w:tr>
      <w:tr w:rsidR="00570211" w14:paraId="45619ADD" w14:textId="77777777" w:rsidTr="00823539">
        <w:tc>
          <w:tcPr>
            <w:tcW w:w="2972" w:type="dxa"/>
          </w:tcPr>
          <w:p w14:paraId="35C271EF" w14:textId="77777777" w:rsidR="00570211" w:rsidRPr="00570211" w:rsidRDefault="00570211" w:rsidP="00DC14D7">
            <w:pPr>
              <w:spacing w:line="320" w:lineRule="exact"/>
              <w:jc w:val="center"/>
              <w:rPr>
                <w:rFonts w:eastAsiaTheme="minorHAnsi"/>
                <w:sz w:val="24"/>
              </w:rPr>
            </w:pPr>
            <w:r>
              <w:rPr>
                <w:rFonts w:eastAsiaTheme="minorHAnsi" w:hint="eastAsia"/>
                <w:sz w:val="24"/>
              </w:rPr>
              <w:t>氏　　名</w:t>
            </w:r>
          </w:p>
        </w:tc>
        <w:tc>
          <w:tcPr>
            <w:tcW w:w="6650" w:type="dxa"/>
          </w:tcPr>
          <w:p w14:paraId="7F99ABD2" w14:textId="340465B5" w:rsidR="00570211" w:rsidRPr="00570211" w:rsidRDefault="00213E12" w:rsidP="00DC14D7">
            <w:pPr>
              <w:spacing w:line="320" w:lineRule="exact"/>
              <w:ind w:leftChars="100" w:left="210"/>
              <w:jc w:val="left"/>
              <w:rPr>
                <w:rFonts w:eastAsiaTheme="minorHAnsi"/>
                <w:sz w:val="24"/>
              </w:rPr>
            </w:pPr>
            <w:r>
              <w:rPr>
                <w:rFonts w:eastAsiaTheme="minorHAnsi" w:hint="eastAsia"/>
                <w:sz w:val="24"/>
              </w:rPr>
              <w:t>黒崎　陵</w:t>
            </w:r>
          </w:p>
        </w:tc>
      </w:tr>
    </w:tbl>
    <w:p w14:paraId="4C7EE8A0" w14:textId="77777777" w:rsidR="005B6B95" w:rsidRPr="004106F2" w:rsidRDefault="00E96B33" w:rsidP="00FA20D0">
      <w:pPr>
        <w:spacing w:before="60" w:line="320" w:lineRule="exact"/>
        <w:jc w:val="left"/>
        <w:rPr>
          <w:rFonts w:eastAsiaTheme="minorHAnsi"/>
          <w:sz w:val="20"/>
          <w:szCs w:val="20"/>
        </w:rPr>
      </w:pPr>
      <w:r w:rsidRPr="004106F2">
        <w:rPr>
          <w:rFonts w:eastAsiaTheme="minorHAnsi" w:hint="eastAsia"/>
          <w:sz w:val="20"/>
          <w:szCs w:val="20"/>
        </w:rPr>
        <w:t>※欄は記入しないでください。</w:t>
      </w:r>
    </w:p>
    <w:p w14:paraId="3BAF21E2" w14:textId="77777777" w:rsidR="006B11AE" w:rsidRPr="004106F2" w:rsidRDefault="006B11AE" w:rsidP="00FA20D0">
      <w:pPr>
        <w:spacing w:line="320" w:lineRule="exact"/>
        <w:jc w:val="left"/>
        <w:rPr>
          <w:rFonts w:eastAsiaTheme="minorHAnsi"/>
          <w:sz w:val="20"/>
          <w:szCs w:val="20"/>
        </w:rPr>
      </w:pPr>
    </w:p>
    <w:tbl>
      <w:tblPr>
        <w:tblStyle w:val="a7"/>
        <w:tblW w:w="9526" w:type="dxa"/>
        <w:tblCellMar>
          <w:top w:w="113" w:type="dxa"/>
          <w:bottom w:w="113" w:type="dxa"/>
        </w:tblCellMar>
        <w:tblLook w:val="04A0" w:firstRow="1" w:lastRow="0" w:firstColumn="1" w:lastColumn="0" w:noHBand="0" w:noVBand="1"/>
      </w:tblPr>
      <w:tblGrid>
        <w:gridCol w:w="9526"/>
      </w:tblGrid>
      <w:tr w:rsidR="0004529D" w:rsidRPr="004106F2" w14:paraId="31FA8A2C" w14:textId="77777777" w:rsidTr="00F07383">
        <w:tc>
          <w:tcPr>
            <w:tcW w:w="0" w:type="auto"/>
          </w:tcPr>
          <w:p w14:paraId="48B3BA2F" w14:textId="77777777" w:rsidR="00983D9D" w:rsidRPr="00A516EE" w:rsidRDefault="00133A65" w:rsidP="00823539">
            <w:pPr>
              <w:spacing w:line="320" w:lineRule="exact"/>
              <w:jc w:val="left"/>
              <w:rPr>
                <w:rFonts w:eastAsiaTheme="minorHAnsi"/>
                <w:sz w:val="22"/>
                <w:szCs w:val="22"/>
              </w:rPr>
            </w:pPr>
            <w:r w:rsidRPr="00A516EE">
              <w:rPr>
                <w:rFonts w:eastAsiaTheme="minorHAnsi"/>
                <w:sz w:val="22"/>
                <w:szCs w:val="22"/>
              </w:rPr>
              <w:t>1</w:t>
            </w:r>
            <w:r w:rsidR="0004529D" w:rsidRPr="00A516EE">
              <w:rPr>
                <w:rFonts w:eastAsiaTheme="minorHAnsi"/>
                <w:sz w:val="22"/>
                <w:szCs w:val="22"/>
              </w:rPr>
              <w:t xml:space="preserve">. </w:t>
            </w:r>
            <w:r w:rsidR="00F97745" w:rsidRPr="00A516EE">
              <w:rPr>
                <w:rFonts w:eastAsiaTheme="minorHAnsi" w:hint="eastAsia"/>
                <w:sz w:val="22"/>
                <w:szCs w:val="22"/>
              </w:rPr>
              <w:t>本学部への志望理由</w:t>
            </w:r>
          </w:p>
        </w:tc>
      </w:tr>
      <w:tr w:rsidR="009275A9" w:rsidRPr="004106F2" w14:paraId="59D4C23E" w14:textId="77777777" w:rsidTr="00F07383">
        <w:trPr>
          <w:cantSplit/>
          <w:trHeight w:val="5103"/>
        </w:trPr>
        <w:tc>
          <w:tcPr>
            <w:tcW w:w="0" w:type="auto"/>
          </w:tcPr>
          <w:p w14:paraId="7C8CFA7F" w14:textId="241203D2" w:rsidR="009275A9" w:rsidRDefault="00476F0C" w:rsidP="00D644AF">
            <w:pPr>
              <w:spacing w:line="320" w:lineRule="exact"/>
              <w:rPr>
                <w:rFonts w:eastAsiaTheme="minorHAnsi" w:hint="eastAsia"/>
                <w:sz w:val="20"/>
                <w:szCs w:val="20"/>
              </w:rPr>
            </w:pPr>
            <w:r w:rsidRPr="004106F2">
              <w:rPr>
                <w:rFonts w:eastAsiaTheme="minorHAnsi" w:hint="eastAsia"/>
                <w:sz w:val="20"/>
                <w:szCs w:val="20"/>
              </w:rPr>
              <w:t xml:space="preserve">　</w:t>
            </w:r>
            <w:r w:rsidR="00213E12">
              <w:rPr>
                <w:rFonts w:eastAsiaTheme="minorHAnsi" w:hint="eastAsia"/>
                <w:sz w:val="20"/>
                <w:szCs w:val="20"/>
              </w:rPr>
              <w:t>私は高校生の時、経営を学びたいと考え、神戸大学の経営学部に入学するために受験勉強をしていました。しかし私のセンター試験の結果では厳しいと担任の先生に言われ、受験することすらできませんでした。私は諦めきれず浪人してもう一度挑戦しようと思い予備校を探しているときに知り合いから「専門学校を卒業してから大学の3回生になれる方法があるよ」と教えてもらいました。</w:t>
            </w:r>
            <w:r w:rsidR="00502582">
              <w:rPr>
                <w:rFonts w:eastAsiaTheme="minorHAnsi" w:hint="eastAsia"/>
                <w:sz w:val="20"/>
                <w:szCs w:val="20"/>
              </w:rPr>
              <w:t>私は</w:t>
            </w:r>
            <w:r w:rsidR="00BC7E2E">
              <w:rPr>
                <w:rFonts w:eastAsiaTheme="minorHAnsi" w:hint="eastAsia"/>
                <w:sz w:val="20"/>
                <w:szCs w:val="20"/>
              </w:rPr>
              <w:t>志望していた神戸大学の経営学部に編入学できること</w:t>
            </w:r>
            <w:r w:rsidR="00BC7E2E">
              <w:rPr>
                <w:rFonts w:eastAsiaTheme="minorHAnsi" w:hint="eastAsia"/>
                <w:sz w:val="20"/>
                <w:szCs w:val="20"/>
              </w:rPr>
              <w:t>を知り</w:t>
            </w:r>
            <w:r w:rsidR="00F07383">
              <w:rPr>
                <w:rFonts w:eastAsiaTheme="minorHAnsi" w:hint="eastAsia"/>
                <w:sz w:val="20"/>
                <w:szCs w:val="20"/>
              </w:rPr>
              <w:t>ましたが、</w:t>
            </w:r>
            <w:r w:rsidR="00F07383">
              <w:rPr>
                <w:rFonts w:eastAsiaTheme="minorHAnsi" w:hint="eastAsia"/>
                <w:sz w:val="20"/>
                <w:szCs w:val="20"/>
              </w:rPr>
              <w:t>専門学生では出願資格がありませんでした。どうしようか悩んでいたときに思いついたのが「専門学校で財務を、次の大学で商学を、そして神戸大学で経営を学ぶことでいろいろな視点を持つことができるのではないか。」でした。</w:t>
            </w:r>
            <w:r w:rsidR="00544D72">
              <w:rPr>
                <w:rFonts w:eastAsiaTheme="minorHAnsi" w:hint="eastAsia"/>
                <w:sz w:val="20"/>
                <w:szCs w:val="20"/>
              </w:rPr>
              <w:t>私は</w:t>
            </w:r>
            <w:r w:rsidR="00213E12">
              <w:rPr>
                <w:rFonts w:eastAsiaTheme="minorHAnsi" w:hint="eastAsia"/>
                <w:sz w:val="20"/>
                <w:szCs w:val="20"/>
              </w:rPr>
              <w:t>経営を学びたかったので予備校で1年間受験勉強するよりも専門学校で2年間、経営に必要な知識として財務の勉強をすることを決め、経理</w:t>
            </w:r>
            <w:r w:rsidR="00452F46">
              <w:rPr>
                <w:rFonts w:eastAsiaTheme="minorHAnsi" w:hint="eastAsia"/>
                <w:sz w:val="20"/>
                <w:szCs w:val="20"/>
              </w:rPr>
              <w:t>の</w:t>
            </w:r>
            <w:r w:rsidR="00213E12">
              <w:rPr>
                <w:rFonts w:eastAsiaTheme="minorHAnsi" w:hint="eastAsia"/>
                <w:sz w:val="20"/>
                <w:szCs w:val="20"/>
              </w:rPr>
              <w:t>専門学校に入学</w:t>
            </w:r>
            <w:r w:rsidR="00544D72">
              <w:rPr>
                <w:rFonts w:eastAsiaTheme="minorHAnsi" w:hint="eastAsia"/>
                <w:sz w:val="20"/>
                <w:szCs w:val="20"/>
              </w:rPr>
              <w:t>し、</w:t>
            </w:r>
            <w:r w:rsidR="00213E12">
              <w:rPr>
                <w:rFonts w:eastAsiaTheme="minorHAnsi" w:hint="eastAsia"/>
                <w:sz w:val="20"/>
                <w:szCs w:val="20"/>
              </w:rPr>
              <w:t>財務関連の資格を取得するための勉強を</w:t>
            </w:r>
            <w:r w:rsidR="00544D72">
              <w:rPr>
                <w:rFonts w:eastAsiaTheme="minorHAnsi" w:hint="eastAsia"/>
                <w:sz w:val="20"/>
                <w:szCs w:val="20"/>
              </w:rPr>
              <w:t>しました。その後今の大学に編入</w:t>
            </w:r>
            <w:r w:rsidR="00C01865">
              <w:rPr>
                <w:rFonts w:eastAsiaTheme="minorHAnsi" w:hint="eastAsia"/>
                <w:sz w:val="20"/>
                <w:szCs w:val="20"/>
              </w:rPr>
              <w:t>し商学を</w:t>
            </w:r>
            <w:r w:rsidR="006C4B38">
              <w:rPr>
                <w:rFonts w:eastAsiaTheme="minorHAnsi" w:hint="eastAsia"/>
                <w:sz w:val="20"/>
                <w:szCs w:val="20"/>
              </w:rPr>
              <w:t>しかし</w:t>
            </w:r>
            <w:r w:rsidR="00213E12">
              <w:rPr>
                <w:rFonts w:eastAsiaTheme="minorHAnsi" w:hint="eastAsia"/>
                <w:sz w:val="20"/>
                <w:szCs w:val="20"/>
              </w:rPr>
              <w:t>そのときに</w:t>
            </w:r>
            <w:r w:rsidR="00452F46">
              <w:rPr>
                <w:rFonts w:eastAsiaTheme="minorHAnsi" w:hint="eastAsia"/>
                <w:sz w:val="20"/>
                <w:szCs w:val="20"/>
              </w:rPr>
              <w:t>2019</w:t>
            </w:r>
            <w:r w:rsidR="00213E12">
              <w:rPr>
                <w:rFonts w:eastAsiaTheme="minorHAnsi" w:hint="eastAsia"/>
                <w:sz w:val="20"/>
                <w:szCs w:val="20"/>
              </w:rPr>
              <w:t>年末からの世界的なコロナウイルスの流行による経済への影響の情報を見聞きするようになって、今まで真面目に経営してきた企業でも倒産するなど、数字だけではわからない企業ごとの様々な状況があることを知りました。特に飲食店ではその影響が大きく倒産が相次いでいるとニュースで見て初めて私がアルバイトをしている飲食店も無関係ではないと実感しました。将来、社会に出て企業活動を経験し、企業経営をしたいと考える中で、市場の中から見た企業、世界から見た日本の企業など、企業活動をする上での様々な問題点をいろいろな視点を用いて発見する力、その発見した問題点を改善していく力を身に着けるために、経営に関する専門知識と、他の大学よりも教員数が多く、さまざまな考え方に触れることができる神戸大学の経営学部に編入学して学びたいと心に決めました。</w:t>
            </w:r>
          </w:p>
          <w:p w14:paraId="1D657F63" w14:textId="77777777" w:rsidR="009E1183" w:rsidRPr="004106F2" w:rsidRDefault="009E1183" w:rsidP="00D644AF">
            <w:pPr>
              <w:spacing w:line="320" w:lineRule="exact"/>
              <w:rPr>
                <w:rFonts w:eastAsiaTheme="minorHAnsi" w:hint="eastAsia"/>
                <w:sz w:val="20"/>
                <w:szCs w:val="20"/>
              </w:rPr>
            </w:pPr>
          </w:p>
        </w:tc>
      </w:tr>
    </w:tbl>
    <w:p w14:paraId="522CB717" w14:textId="77777777" w:rsidR="004D171F" w:rsidRDefault="004D171F" w:rsidP="00FA20D0">
      <w:pPr>
        <w:spacing w:line="320" w:lineRule="exact"/>
        <w:rPr>
          <w:rFonts w:eastAsiaTheme="minorHAnsi"/>
          <w:sz w:val="20"/>
          <w:szCs w:val="20"/>
        </w:rPr>
      </w:pPr>
    </w:p>
    <w:tbl>
      <w:tblPr>
        <w:tblStyle w:val="a7"/>
        <w:tblW w:w="0" w:type="auto"/>
        <w:tblCellMar>
          <w:top w:w="113" w:type="dxa"/>
          <w:bottom w:w="113" w:type="dxa"/>
        </w:tblCellMar>
        <w:tblLook w:val="04A0" w:firstRow="1" w:lastRow="0" w:firstColumn="1" w:lastColumn="0" w:noHBand="0" w:noVBand="1"/>
      </w:tblPr>
      <w:tblGrid>
        <w:gridCol w:w="9622"/>
      </w:tblGrid>
      <w:tr w:rsidR="009275A9" w:rsidRPr="004106F2" w14:paraId="6FCB5E54" w14:textId="77777777" w:rsidTr="00213E12">
        <w:tc>
          <w:tcPr>
            <w:tcW w:w="0" w:type="auto"/>
          </w:tcPr>
          <w:p w14:paraId="1878BCC8" w14:textId="77777777" w:rsidR="009275A9" w:rsidRPr="00A516EE" w:rsidRDefault="00F97745" w:rsidP="00CA77CF">
            <w:pPr>
              <w:spacing w:line="320" w:lineRule="exact"/>
              <w:jc w:val="left"/>
              <w:rPr>
                <w:rFonts w:eastAsiaTheme="minorHAnsi"/>
                <w:sz w:val="22"/>
                <w:szCs w:val="22"/>
              </w:rPr>
            </w:pPr>
            <w:r w:rsidRPr="00A516EE">
              <w:rPr>
                <w:rFonts w:eastAsiaTheme="minorHAnsi"/>
                <w:sz w:val="22"/>
                <w:szCs w:val="22"/>
              </w:rPr>
              <w:t>2</w:t>
            </w:r>
            <w:r w:rsidR="009275A9" w:rsidRPr="00A516EE">
              <w:rPr>
                <w:rFonts w:eastAsiaTheme="minorHAnsi"/>
                <w:sz w:val="22"/>
                <w:szCs w:val="22"/>
              </w:rPr>
              <w:t xml:space="preserve">. </w:t>
            </w:r>
            <w:r w:rsidR="00A516EE">
              <w:rPr>
                <w:rFonts w:eastAsiaTheme="minorHAnsi" w:hint="eastAsia"/>
                <w:sz w:val="22"/>
                <w:szCs w:val="22"/>
              </w:rPr>
              <w:t>自己推薦</w:t>
            </w:r>
          </w:p>
          <w:p w14:paraId="6AEF0CCF" w14:textId="77777777" w:rsidR="009275A9" w:rsidRPr="004106F2" w:rsidRDefault="009275A9" w:rsidP="00CA77CF">
            <w:pPr>
              <w:spacing w:before="120" w:line="240" w:lineRule="exact"/>
              <w:jc w:val="left"/>
              <w:rPr>
                <w:rFonts w:eastAsiaTheme="minorHAnsi"/>
                <w:sz w:val="20"/>
                <w:szCs w:val="20"/>
              </w:rPr>
            </w:pPr>
            <w:r w:rsidRPr="004106F2">
              <w:rPr>
                <w:rFonts w:eastAsiaTheme="minorHAnsi" w:hint="eastAsia"/>
                <w:sz w:val="20"/>
                <w:szCs w:val="20"/>
              </w:rPr>
              <w:t>※</w:t>
            </w:r>
            <w:r w:rsidRPr="004106F2">
              <w:rPr>
                <w:rFonts w:eastAsiaTheme="minorHAnsi"/>
                <w:sz w:val="20"/>
                <w:szCs w:val="20"/>
              </w:rPr>
              <w:t xml:space="preserve"> </w:t>
            </w:r>
            <w:r w:rsidR="00684426">
              <w:rPr>
                <w:rFonts w:eastAsiaTheme="minorHAnsi" w:hint="eastAsia"/>
                <w:sz w:val="20"/>
                <w:szCs w:val="20"/>
              </w:rPr>
              <w:t>自分自身のとくに優れていると思う点について説明してください</w:t>
            </w:r>
            <w:r w:rsidR="00F97745">
              <w:rPr>
                <w:rFonts w:eastAsiaTheme="minorHAnsi" w:hint="eastAsia"/>
                <w:sz w:val="20"/>
                <w:szCs w:val="20"/>
              </w:rPr>
              <w:t>。</w:t>
            </w:r>
          </w:p>
        </w:tc>
      </w:tr>
      <w:tr w:rsidR="009275A9" w:rsidRPr="004106F2" w14:paraId="270BD0F5" w14:textId="77777777" w:rsidTr="00213E12">
        <w:trPr>
          <w:trHeight w:val="4082"/>
        </w:trPr>
        <w:tc>
          <w:tcPr>
            <w:tcW w:w="0" w:type="auto"/>
          </w:tcPr>
          <w:p w14:paraId="67EEA38A" w14:textId="5ACF0A8F" w:rsidR="00B86832" w:rsidRDefault="000B4F4B" w:rsidP="00B86832">
            <w:pPr>
              <w:spacing w:line="320" w:lineRule="exact"/>
              <w:rPr>
                <w:rFonts w:eastAsiaTheme="minorHAnsi"/>
                <w:sz w:val="20"/>
                <w:szCs w:val="20"/>
              </w:rPr>
            </w:pPr>
            <w:r w:rsidRPr="004106F2">
              <w:rPr>
                <w:rFonts w:eastAsiaTheme="minorHAnsi" w:hint="eastAsia"/>
                <w:sz w:val="20"/>
                <w:szCs w:val="20"/>
              </w:rPr>
              <w:t xml:space="preserve">　</w:t>
            </w:r>
            <w:r w:rsidR="00213E12">
              <w:rPr>
                <w:rFonts w:eastAsiaTheme="minorHAnsi" w:hint="eastAsia"/>
                <w:sz w:val="20"/>
                <w:szCs w:val="20"/>
              </w:rPr>
              <w:t>私は受験勉強をしているとき、周りのクラスメートよりも少し学校の成績がよかったので、先生や同級生が「ここはこう考えると理解しやすいと思うよ。」と教えてもらってもまったく聞く耳を持たず、自分なりのやり方を貫いていました。そのため応用が利きにくく、結果は不合格となりました。そんな私に比べて先生や同級生の助言を聞いて理解の仕方を変えた友人は、第一志望の大学に合格しました。そのとき私は周りの人の話や考え方をよく聞き、色んな物の見方を取り入れることが物事を成功させるために重要なことではないかと考え、専門学校で資格の勉強するときに先生や周りの同級生の話をよく聞いて助言を取り入れていこうとしました。そして迎えた最初の資格の試験は合格、その次の別の試験も合格しました。こうした経験からさまざまな考え方を取り入れることが重要だと確信しました。今ではアルバイト先や学校問わず周りの人の意見に耳を傾けることが当たり前になりました。これが私の優れている点だと思います。</w:t>
            </w:r>
          </w:p>
          <w:p w14:paraId="4904DC0B" w14:textId="77777777" w:rsidR="00B86832" w:rsidRPr="000B4F4B" w:rsidRDefault="00B86832" w:rsidP="00B86832">
            <w:pPr>
              <w:spacing w:line="320" w:lineRule="exact"/>
            </w:pPr>
          </w:p>
          <w:p w14:paraId="5A7A75F3" w14:textId="77777777" w:rsidR="009275A9" w:rsidRPr="000B4F4B" w:rsidRDefault="009275A9" w:rsidP="00B86832">
            <w:pPr>
              <w:spacing w:line="320" w:lineRule="exact"/>
            </w:pPr>
          </w:p>
        </w:tc>
      </w:tr>
    </w:tbl>
    <w:p w14:paraId="0B5C0D24" w14:textId="77777777" w:rsidR="0004529D" w:rsidRDefault="00E16748" w:rsidP="00FA20D0">
      <w:pPr>
        <w:widowControl/>
        <w:spacing w:line="320" w:lineRule="exact"/>
        <w:jc w:val="left"/>
        <w:rPr>
          <w:rFonts w:eastAsiaTheme="minorHAnsi"/>
          <w:sz w:val="20"/>
          <w:szCs w:val="20"/>
        </w:rPr>
      </w:pPr>
      <w:r>
        <w:rPr>
          <w:rFonts w:eastAsiaTheme="minorHAnsi"/>
          <w:sz w:val="20"/>
          <w:szCs w:val="20"/>
        </w:rPr>
        <w:br w:type="page"/>
      </w:r>
    </w:p>
    <w:p w14:paraId="6570D227" w14:textId="77777777" w:rsidR="00FF757F" w:rsidRPr="004106F2" w:rsidRDefault="00FF757F" w:rsidP="004106F2">
      <w:pPr>
        <w:widowControl/>
        <w:jc w:val="left"/>
        <w:rPr>
          <w:rFonts w:eastAsiaTheme="minorHAnsi"/>
          <w:sz w:val="20"/>
          <w:szCs w:val="20"/>
        </w:rPr>
      </w:pPr>
    </w:p>
    <w:tbl>
      <w:tblPr>
        <w:tblStyle w:val="a7"/>
        <w:tblpPr w:leftFromText="142" w:rightFromText="142" w:vertAnchor="text" w:horzAnchor="margin" w:tblpY="146"/>
        <w:tblW w:w="9526" w:type="dxa"/>
        <w:tblCellMar>
          <w:top w:w="113" w:type="dxa"/>
          <w:bottom w:w="113" w:type="dxa"/>
        </w:tblCellMar>
        <w:tblLook w:val="04A0" w:firstRow="1" w:lastRow="0" w:firstColumn="1" w:lastColumn="0" w:noHBand="0" w:noVBand="1"/>
      </w:tblPr>
      <w:tblGrid>
        <w:gridCol w:w="9526"/>
      </w:tblGrid>
      <w:tr w:rsidR="000F5E25" w:rsidRPr="004106F2" w14:paraId="6F84C4FE" w14:textId="77777777" w:rsidTr="003E581B">
        <w:tc>
          <w:tcPr>
            <w:tcW w:w="0" w:type="auto"/>
          </w:tcPr>
          <w:p w14:paraId="343B0539" w14:textId="77777777" w:rsidR="00A516EE" w:rsidRPr="00A516EE" w:rsidRDefault="001D619F" w:rsidP="00154D4B">
            <w:pPr>
              <w:spacing w:line="320" w:lineRule="exact"/>
              <w:jc w:val="left"/>
              <w:rPr>
                <w:rFonts w:eastAsiaTheme="minorHAnsi"/>
                <w:sz w:val="22"/>
                <w:szCs w:val="22"/>
              </w:rPr>
            </w:pPr>
            <w:r>
              <w:rPr>
                <w:rFonts w:eastAsiaTheme="minorHAnsi"/>
                <w:sz w:val="22"/>
                <w:szCs w:val="22"/>
              </w:rPr>
              <w:t>3</w:t>
            </w:r>
            <w:r w:rsidR="00A516EE" w:rsidRPr="00A516EE">
              <w:rPr>
                <w:rFonts w:eastAsiaTheme="minorHAnsi"/>
                <w:sz w:val="22"/>
                <w:szCs w:val="22"/>
              </w:rPr>
              <w:t xml:space="preserve">. </w:t>
            </w:r>
            <w:r w:rsidR="00A516EE" w:rsidRPr="00A516EE">
              <w:rPr>
                <w:rFonts w:eastAsiaTheme="minorHAnsi" w:hint="eastAsia"/>
                <w:sz w:val="22"/>
                <w:szCs w:val="22"/>
              </w:rPr>
              <w:t>これまでの学習の概要</w:t>
            </w:r>
          </w:p>
          <w:p w14:paraId="57443A7D" w14:textId="77777777" w:rsidR="002A4ED2" w:rsidRPr="004106F2" w:rsidRDefault="00A516EE" w:rsidP="00154D4B">
            <w:pPr>
              <w:spacing w:before="120" w:line="240" w:lineRule="exact"/>
              <w:rPr>
                <w:rFonts w:eastAsiaTheme="minorHAnsi"/>
                <w:sz w:val="20"/>
                <w:szCs w:val="20"/>
              </w:rPr>
            </w:pPr>
            <w:r w:rsidRPr="004106F2">
              <w:rPr>
                <w:rFonts w:eastAsiaTheme="minorHAnsi" w:hint="eastAsia"/>
                <w:sz w:val="20"/>
                <w:szCs w:val="20"/>
              </w:rPr>
              <w:t>※</w:t>
            </w:r>
            <w:r w:rsidRPr="004106F2">
              <w:rPr>
                <w:rFonts w:eastAsiaTheme="minorHAnsi"/>
                <w:sz w:val="20"/>
                <w:szCs w:val="20"/>
              </w:rPr>
              <w:t xml:space="preserve"> </w:t>
            </w:r>
            <w:r>
              <w:rPr>
                <w:rFonts w:eastAsiaTheme="minorHAnsi" w:hint="eastAsia"/>
                <w:sz w:val="20"/>
                <w:szCs w:val="20"/>
              </w:rPr>
              <w:t>あなたがこれまで学習した事柄のうち，本学部での学習と関わりのあるものを挙げて，その概要を説明してください。</w:t>
            </w:r>
          </w:p>
        </w:tc>
      </w:tr>
      <w:tr w:rsidR="00FF757F" w:rsidRPr="004106F2" w14:paraId="3D5FDD51" w14:textId="77777777" w:rsidTr="003E581B">
        <w:trPr>
          <w:cantSplit/>
          <w:trHeight w:val="11340"/>
        </w:trPr>
        <w:tc>
          <w:tcPr>
            <w:tcW w:w="0" w:type="auto"/>
          </w:tcPr>
          <w:p w14:paraId="53864094" w14:textId="39183BA8" w:rsidR="007A16C9" w:rsidRDefault="003E581B" w:rsidP="00154D4B">
            <w:pPr>
              <w:widowControl/>
              <w:spacing w:line="320" w:lineRule="exact"/>
              <w:ind w:firstLineChars="100" w:firstLine="200"/>
              <w:jc w:val="left"/>
              <w:rPr>
                <w:rFonts w:eastAsiaTheme="minorHAnsi"/>
                <w:sz w:val="20"/>
                <w:szCs w:val="20"/>
              </w:rPr>
            </w:pPr>
            <w:r>
              <w:rPr>
                <w:rFonts w:eastAsiaTheme="minorHAnsi" w:hint="eastAsia"/>
                <w:sz w:val="20"/>
                <w:szCs w:val="20"/>
              </w:rPr>
              <w:t>私がこれまで学習したもののうち、関わりのあるものは5つあります。まず1つ目は経営学の基礎です。企業と経営の概念やコーポレートガバナンスなどの企業システム、全社戦略や事業戦略、機能別戦略などの経営戦略、近代組織理論やライン組織、事業部制組織などの経営組織、動機付け理論やPDCAサイクルなどの経営管理などを学習しました。2つ目はマネジメントです。経営環境の分析や企業ドメイン、カンパニー制、マトリックス組織などを学習しました。3つ目はマーケティングです。マーケティングの定義と考え方の変遷や消費者行動と消費者市場、顧客満足とマーケティングリサーチ、セグメンテーションとターゲティングとポジショニング、4P戦略などを学習しました。4つ目は簿記です。商業簿記では、財務諸表や有価証券、リース取引、決算手続き、本支店会計、連結会計（資本連結と成果連結）など、そして工業簿記では、勘定連絡図や部門別原価計算、標準原価計算、直接原価計算などを学習しました。最後の5つ目は税務会計です。所得税法では、所得10種類と各10種の計算方法、税額計算、税額控除な</w:t>
            </w:r>
            <w:r>
              <w:rPr>
                <w:rFonts w:eastAsiaTheme="minorHAnsi" w:hint="eastAsia"/>
                <w:sz w:val="20"/>
                <w:szCs w:val="20"/>
              </w:rPr>
              <w:t>どを、</w:t>
            </w:r>
            <w:r>
              <w:rPr>
                <w:rFonts w:eastAsiaTheme="minorHAnsi" w:hint="eastAsia"/>
                <w:sz w:val="20"/>
                <w:szCs w:val="20"/>
              </w:rPr>
              <w:t>法人税法では、益金と損金の額、減価償却、繰延資産の償却、圧縮記帳、別表四の作成方法などを学習しました</w:t>
            </w:r>
            <w:r>
              <w:rPr>
                <w:rFonts w:eastAsiaTheme="minorHAnsi" w:hint="eastAsia"/>
                <w:sz w:val="20"/>
                <w:szCs w:val="20"/>
              </w:rPr>
              <w:t>。</w:t>
            </w:r>
          </w:p>
          <w:p w14:paraId="606854CA" w14:textId="77777777" w:rsidR="00EA5654" w:rsidRDefault="00EA5654" w:rsidP="00326D17">
            <w:pPr>
              <w:widowControl/>
              <w:spacing w:line="320" w:lineRule="exact"/>
              <w:jc w:val="left"/>
              <w:rPr>
                <w:rFonts w:eastAsiaTheme="minorHAnsi"/>
                <w:sz w:val="20"/>
                <w:szCs w:val="20"/>
              </w:rPr>
            </w:pPr>
          </w:p>
          <w:p w14:paraId="1D89C039" w14:textId="77777777" w:rsidR="00EA5654" w:rsidRPr="004106F2" w:rsidRDefault="00EA5654" w:rsidP="00EA5654">
            <w:pPr>
              <w:widowControl/>
              <w:spacing w:line="320" w:lineRule="exact"/>
              <w:jc w:val="left"/>
              <w:rPr>
                <w:rFonts w:eastAsiaTheme="minorHAnsi"/>
                <w:sz w:val="20"/>
                <w:szCs w:val="20"/>
              </w:rPr>
            </w:pPr>
          </w:p>
          <w:p w14:paraId="48A00154" w14:textId="77777777" w:rsidR="00FF757F" w:rsidRPr="007A16C9" w:rsidRDefault="00FF757F" w:rsidP="00154D4B">
            <w:pPr>
              <w:widowControl/>
              <w:spacing w:line="320" w:lineRule="exact"/>
              <w:jc w:val="left"/>
              <w:rPr>
                <w:rFonts w:eastAsiaTheme="minorHAnsi"/>
                <w:sz w:val="20"/>
                <w:szCs w:val="20"/>
              </w:rPr>
            </w:pPr>
          </w:p>
        </w:tc>
      </w:tr>
    </w:tbl>
    <w:p w14:paraId="21BA3230" w14:textId="77777777" w:rsidR="00E9736A" w:rsidRPr="004106F2" w:rsidRDefault="00E9736A" w:rsidP="00CA54D9">
      <w:pPr>
        <w:widowControl/>
        <w:jc w:val="left"/>
        <w:rPr>
          <w:rFonts w:eastAsiaTheme="minorHAnsi"/>
          <w:sz w:val="20"/>
          <w:szCs w:val="20"/>
        </w:rPr>
      </w:pPr>
    </w:p>
    <w:p w14:paraId="7F241308" w14:textId="77777777" w:rsidR="00356D91" w:rsidRPr="004106F2" w:rsidRDefault="00356D91" w:rsidP="00CA54D9">
      <w:pPr>
        <w:widowControl/>
        <w:jc w:val="left"/>
        <w:rPr>
          <w:rFonts w:eastAsiaTheme="minorHAnsi"/>
          <w:sz w:val="20"/>
          <w:szCs w:val="20"/>
        </w:rPr>
      </w:pPr>
    </w:p>
    <w:p w14:paraId="25FB1192" w14:textId="77777777" w:rsidR="000F5E25" w:rsidRDefault="000F5E25" w:rsidP="004106F2">
      <w:pPr>
        <w:widowControl/>
        <w:jc w:val="left"/>
        <w:rPr>
          <w:rFonts w:eastAsiaTheme="minorHAnsi"/>
          <w:sz w:val="20"/>
          <w:szCs w:val="20"/>
        </w:rPr>
      </w:pPr>
      <w:r w:rsidRPr="004106F2">
        <w:rPr>
          <w:rFonts w:eastAsiaTheme="minorHAnsi"/>
          <w:sz w:val="20"/>
          <w:szCs w:val="20"/>
        </w:rPr>
        <w:br w:type="page"/>
      </w:r>
    </w:p>
    <w:p w14:paraId="2BDDC4AA" w14:textId="77777777" w:rsidR="00BB6A2B" w:rsidRPr="004106F2" w:rsidRDefault="00BB6A2B" w:rsidP="0059184C">
      <w:pPr>
        <w:widowControl/>
        <w:jc w:val="left"/>
        <w:rPr>
          <w:rFonts w:eastAsiaTheme="minorHAnsi"/>
          <w:sz w:val="20"/>
          <w:szCs w:val="20"/>
        </w:rPr>
      </w:pPr>
    </w:p>
    <w:tbl>
      <w:tblPr>
        <w:tblStyle w:val="a7"/>
        <w:tblW w:w="9526" w:type="dxa"/>
        <w:tblCellMar>
          <w:top w:w="113" w:type="dxa"/>
          <w:bottom w:w="85" w:type="dxa"/>
        </w:tblCellMar>
        <w:tblLook w:val="04A0" w:firstRow="1" w:lastRow="0" w:firstColumn="1" w:lastColumn="0" w:noHBand="0" w:noVBand="1"/>
      </w:tblPr>
      <w:tblGrid>
        <w:gridCol w:w="9526"/>
      </w:tblGrid>
      <w:tr w:rsidR="00BF4060" w:rsidRPr="004106F2" w14:paraId="0BD950ED" w14:textId="77777777" w:rsidTr="003E581B">
        <w:tc>
          <w:tcPr>
            <w:tcW w:w="0" w:type="auto"/>
          </w:tcPr>
          <w:p w14:paraId="75CE7131" w14:textId="77777777" w:rsidR="00276F9C" w:rsidRPr="00C816AF" w:rsidRDefault="00C816AF" w:rsidP="0033180D">
            <w:pPr>
              <w:spacing w:line="320" w:lineRule="exact"/>
              <w:rPr>
                <w:rFonts w:eastAsiaTheme="minorHAnsi"/>
                <w:sz w:val="22"/>
                <w:szCs w:val="22"/>
              </w:rPr>
            </w:pPr>
            <w:r w:rsidRPr="00C816AF">
              <w:rPr>
                <w:rFonts w:eastAsiaTheme="minorHAnsi"/>
                <w:sz w:val="22"/>
                <w:szCs w:val="22"/>
              </w:rPr>
              <w:t>4</w:t>
            </w:r>
            <w:r w:rsidR="00BF4060" w:rsidRPr="00C816AF">
              <w:rPr>
                <w:rFonts w:eastAsiaTheme="minorHAnsi"/>
                <w:sz w:val="22"/>
                <w:szCs w:val="22"/>
              </w:rPr>
              <w:t xml:space="preserve">. </w:t>
            </w:r>
            <w:r w:rsidRPr="00C816AF">
              <w:rPr>
                <w:rFonts w:eastAsiaTheme="minorHAnsi" w:hint="eastAsia"/>
                <w:sz w:val="22"/>
                <w:szCs w:val="22"/>
              </w:rPr>
              <w:t>本学で特に学習したい内容</w:t>
            </w:r>
          </w:p>
        </w:tc>
      </w:tr>
      <w:tr w:rsidR="0059184C" w:rsidRPr="004106F2" w14:paraId="0FFE04D4" w14:textId="77777777" w:rsidTr="003E581B">
        <w:trPr>
          <w:cantSplit/>
          <w:trHeight w:val="6237"/>
        </w:trPr>
        <w:tc>
          <w:tcPr>
            <w:tcW w:w="0" w:type="auto"/>
          </w:tcPr>
          <w:p w14:paraId="2B024BC5" w14:textId="34D7A8A4" w:rsidR="00326D17" w:rsidRDefault="003E581B" w:rsidP="00326D17">
            <w:pPr>
              <w:widowControl/>
              <w:spacing w:line="320" w:lineRule="exact"/>
              <w:ind w:firstLineChars="100" w:firstLine="200"/>
              <w:jc w:val="left"/>
              <w:rPr>
                <w:rFonts w:eastAsiaTheme="minorHAnsi" w:hint="eastAsia"/>
                <w:sz w:val="20"/>
                <w:szCs w:val="20"/>
              </w:rPr>
            </w:pPr>
            <w:r>
              <w:rPr>
                <w:rFonts w:eastAsiaTheme="minorHAnsi" w:hint="eastAsia"/>
                <w:sz w:val="20"/>
                <w:szCs w:val="20"/>
              </w:rPr>
              <w:t>私は今の専門学校で企業経営をする上で必要と教えてもらった財務を中心に勉強してきたので神戸大学で特に学習したいのはトップマネジメント講座、マーケティング、経営戦略での内容です。トップマネジメント講座では経営者やリーダーに必要な力について、マーケティングでは企業と顧客の間にあるマーケティング活動の手法や効果測定のやり方について、経営戦略では大企業・中小企業などといった企業ごとの経営に適した組織づくりや戦略の構築の仕方について講義されていると聞きました。トップマネジメント講座では、私が高校生のとき、部活のキャプテンになりましたが練習に出ても文句を言っていたので同級生や後輩たちの反感を買い、そのためかチームワークもよくありませんでした。当時の私の対応は今考えると問題があったと理解できます。そのため今後は企業という組織に置き換えたときに、経営者がしている判断はどういう目線で行われているかを深く学びたいと思っています。マーケティングと経営戦略は企業活動をする上で重要な要因だと今の専門学校で教わりました。しかし財務の授業が多かったのでマーケティングと経営戦略を学びたいと思っています。</w:t>
            </w:r>
          </w:p>
          <w:p w14:paraId="12219CD6" w14:textId="77777777" w:rsidR="00326D17" w:rsidRDefault="00326D17" w:rsidP="00B038A6">
            <w:pPr>
              <w:widowControl/>
              <w:spacing w:line="320" w:lineRule="exact"/>
              <w:jc w:val="left"/>
              <w:rPr>
                <w:rFonts w:eastAsiaTheme="minorHAnsi"/>
                <w:sz w:val="20"/>
                <w:szCs w:val="20"/>
              </w:rPr>
            </w:pPr>
          </w:p>
          <w:p w14:paraId="2E8A702C" w14:textId="77777777" w:rsidR="0059184C" w:rsidRPr="00326D17" w:rsidRDefault="0059184C" w:rsidP="00326D17">
            <w:pPr>
              <w:widowControl/>
              <w:spacing w:line="320" w:lineRule="exact"/>
              <w:jc w:val="left"/>
              <w:rPr>
                <w:rFonts w:eastAsiaTheme="minorHAnsi"/>
                <w:sz w:val="22"/>
                <w:szCs w:val="22"/>
              </w:rPr>
            </w:pPr>
          </w:p>
        </w:tc>
      </w:tr>
    </w:tbl>
    <w:p w14:paraId="1F0BFF60" w14:textId="77777777" w:rsidR="00D82C19" w:rsidRPr="004106F2" w:rsidRDefault="00D82C19" w:rsidP="004106F2">
      <w:pPr>
        <w:widowControl/>
        <w:jc w:val="left"/>
        <w:rPr>
          <w:rFonts w:eastAsiaTheme="minorHAnsi"/>
          <w:sz w:val="20"/>
          <w:szCs w:val="20"/>
        </w:rPr>
      </w:pPr>
    </w:p>
    <w:sectPr w:rsidR="00D82C19" w:rsidRPr="004106F2" w:rsidSect="00CF6F80">
      <w:footerReference w:type="even" r:id="rId8"/>
      <w:footerReference w:type="default" r:id="rId9"/>
      <w:pgSz w:w="11900" w:h="16840"/>
      <w:pgMar w:top="1134" w:right="1134" w:bottom="1134" w:left="1134"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FC53" w14:textId="77777777" w:rsidR="000E52A4" w:rsidRDefault="000E52A4" w:rsidP="00DF0BFA">
      <w:r>
        <w:separator/>
      </w:r>
    </w:p>
  </w:endnote>
  <w:endnote w:type="continuationSeparator" w:id="0">
    <w:p w14:paraId="3C5C23DA" w14:textId="77777777" w:rsidR="000E52A4" w:rsidRDefault="000E52A4" w:rsidP="00DF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169760751"/>
      <w:docPartObj>
        <w:docPartGallery w:val="Page Numbers (Bottom of Page)"/>
        <w:docPartUnique/>
      </w:docPartObj>
    </w:sdtPr>
    <w:sdtEndPr>
      <w:rPr>
        <w:rStyle w:val="a6"/>
      </w:rPr>
    </w:sdtEndPr>
    <w:sdtContent>
      <w:p w14:paraId="2DB64742" w14:textId="77777777" w:rsidR="00DF0BFA" w:rsidRDefault="00DF0BFA" w:rsidP="000B4AD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4D86959" w14:textId="77777777" w:rsidR="00DF0BFA" w:rsidRDefault="00DF0B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59419792"/>
      <w:docPartObj>
        <w:docPartGallery w:val="Page Numbers (Bottom of Page)"/>
        <w:docPartUnique/>
      </w:docPartObj>
    </w:sdtPr>
    <w:sdtEndPr>
      <w:rPr>
        <w:rStyle w:val="a6"/>
      </w:rPr>
    </w:sdtEndPr>
    <w:sdtContent>
      <w:p w14:paraId="7E438BE4" w14:textId="77777777" w:rsidR="00DF0BFA" w:rsidRDefault="00DF0BFA" w:rsidP="000B4AD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D850E0">
          <w:rPr>
            <w:rStyle w:val="a6"/>
            <w:noProof/>
          </w:rPr>
          <w:t>3</w:t>
        </w:r>
        <w:r>
          <w:rPr>
            <w:rStyle w:val="a6"/>
          </w:rPr>
          <w:fldChar w:fldCharType="end"/>
        </w:r>
      </w:p>
    </w:sdtContent>
  </w:sdt>
  <w:p w14:paraId="005A9A86" w14:textId="77777777" w:rsidR="00DF0BFA" w:rsidRDefault="00DF0B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02DB" w14:textId="77777777" w:rsidR="000E52A4" w:rsidRDefault="000E52A4" w:rsidP="00DF0BFA">
      <w:r>
        <w:separator/>
      </w:r>
    </w:p>
  </w:footnote>
  <w:footnote w:type="continuationSeparator" w:id="0">
    <w:p w14:paraId="088079B7" w14:textId="77777777" w:rsidR="000E52A4" w:rsidRDefault="000E52A4" w:rsidP="00DF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A29"/>
    <w:multiLevelType w:val="hybridMultilevel"/>
    <w:tmpl w:val="C59462F0"/>
    <w:lvl w:ilvl="0" w:tplc="ADE6E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683EF7"/>
    <w:multiLevelType w:val="hybridMultilevel"/>
    <w:tmpl w:val="E3364060"/>
    <w:lvl w:ilvl="0" w:tplc="79F4E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1146892">
    <w:abstractNumId w:val="0"/>
  </w:num>
  <w:num w:numId="2" w16cid:durableId="69962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12"/>
    <w:rsid w:val="0001129C"/>
    <w:rsid w:val="0001313F"/>
    <w:rsid w:val="0001785B"/>
    <w:rsid w:val="00017F5E"/>
    <w:rsid w:val="00021715"/>
    <w:rsid w:val="0004529D"/>
    <w:rsid w:val="00056DB9"/>
    <w:rsid w:val="000A78EB"/>
    <w:rsid w:val="000B4F4B"/>
    <w:rsid w:val="000E394F"/>
    <w:rsid w:val="000E52A4"/>
    <w:rsid w:val="000F5E25"/>
    <w:rsid w:val="00106C3C"/>
    <w:rsid w:val="00123E79"/>
    <w:rsid w:val="00133A65"/>
    <w:rsid w:val="00147963"/>
    <w:rsid w:val="00154D4B"/>
    <w:rsid w:val="00174AC8"/>
    <w:rsid w:val="0017730A"/>
    <w:rsid w:val="00181BCB"/>
    <w:rsid w:val="00185F28"/>
    <w:rsid w:val="00195429"/>
    <w:rsid w:val="0019623B"/>
    <w:rsid w:val="001C001A"/>
    <w:rsid w:val="001D04EA"/>
    <w:rsid w:val="001D619F"/>
    <w:rsid w:val="001E2D23"/>
    <w:rsid w:val="001E5DC3"/>
    <w:rsid w:val="001F16A3"/>
    <w:rsid w:val="001F4493"/>
    <w:rsid w:val="001F5CEB"/>
    <w:rsid w:val="001F7E86"/>
    <w:rsid w:val="00200357"/>
    <w:rsid w:val="00206AED"/>
    <w:rsid w:val="002112EE"/>
    <w:rsid w:val="00213E12"/>
    <w:rsid w:val="00214E47"/>
    <w:rsid w:val="002177DA"/>
    <w:rsid w:val="002265A3"/>
    <w:rsid w:val="00237812"/>
    <w:rsid w:val="0025132A"/>
    <w:rsid w:val="00276F9C"/>
    <w:rsid w:val="0028611A"/>
    <w:rsid w:val="002A2A57"/>
    <w:rsid w:val="002A4ED2"/>
    <w:rsid w:val="002C0850"/>
    <w:rsid w:val="002C0A97"/>
    <w:rsid w:val="002F32A5"/>
    <w:rsid w:val="002F7037"/>
    <w:rsid w:val="00305454"/>
    <w:rsid w:val="00326D17"/>
    <w:rsid w:val="0033180D"/>
    <w:rsid w:val="003359A7"/>
    <w:rsid w:val="00356D91"/>
    <w:rsid w:val="003812A2"/>
    <w:rsid w:val="003A3145"/>
    <w:rsid w:val="003D154C"/>
    <w:rsid w:val="003E581B"/>
    <w:rsid w:val="003F096C"/>
    <w:rsid w:val="004106F2"/>
    <w:rsid w:val="00437B52"/>
    <w:rsid w:val="0044308C"/>
    <w:rsid w:val="00452F46"/>
    <w:rsid w:val="00473B60"/>
    <w:rsid w:val="00476F0C"/>
    <w:rsid w:val="0047738F"/>
    <w:rsid w:val="00484F83"/>
    <w:rsid w:val="00491E7D"/>
    <w:rsid w:val="004A42DD"/>
    <w:rsid w:val="004C0667"/>
    <w:rsid w:val="004D000C"/>
    <w:rsid w:val="004D171F"/>
    <w:rsid w:val="00502582"/>
    <w:rsid w:val="00516B13"/>
    <w:rsid w:val="00526FB1"/>
    <w:rsid w:val="00544D72"/>
    <w:rsid w:val="00561336"/>
    <w:rsid w:val="00570211"/>
    <w:rsid w:val="0059184C"/>
    <w:rsid w:val="00593AA6"/>
    <w:rsid w:val="005A1D61"/>
    <w:rsid w:val="005B6B95"/>
    <w:rsid w:val="005E28EF"/>
    <w:rsid w:val="005F2633"/>
    <w:rsid w:val="005F64E4"/>
    <w:rsid w:val="00622051"/>
    <w:rsid w:val="00656F42"/>
    <w:rsid w:val="00663781"/>
    <w:rsid w:val="00684426"/>
    <w:rsid w:val="00684470"/>
    <w:rsid w:val="006B11AE"/>
    <w:rsid w:val="006B60EC"/>
    <w:rsid w:val="006C4B38"/>
    <w:rsid w:val="006D413C"/>
    <w:rsid w:val="006D7DBA"/>
    <w:rsid w:val="006D7E71"/>
    <w:rsid w:val="00754C09"/>
    <w:rsid w:val="00756C13"/>
    <w:rsid w:val="00767FF9"/>
    <w:rsid w:val="007706BF"/>
    <w:rsid w:val="00785ED6"/>
    <w:rsid w:val="00786150"/>
    <w:rsid w:val="007A146B"/>
    <w:rsid w:val="007A16C9"/>
    <w:rsid w:val="007D6567"/>
    <w:rsid w:val="007F1FD7"/>
    <w:rsid w:val="008124A4"/>
    <w:rsid w:val="00823539"/>
    <w:rsid w:val="00827133"/>
    <w:rsid w:val="0084202D"/>
    <w:rsid w:val="00864691"/>
    <w:rsid w:val="0087446F"/>
    <w:rsid w:val="008A3150"/>
    <w:rsid w:val="008A4DF9"/>
    <w:rsid w:val="008C5549"/>
    <w:rsid w:val="008E0DD1"/>
    <w:rsid w:val="008E192C"/>
    <w:rsid w:val="008F1F3D"/>
    <w:rsid w:val="009003EA"/>
    <w:rsid w:val="00926B4C"/>
    <w:rsid w:val="009275A9"/>
    <w:rsid w:val="00932042"/>
    <w:rsid w:val="009475C9"/>
    <w:rsid w:val="00973F3B"/>
    <w:rsid w:val="009836D7"/>
    <w:rsid w:val="00983D9D"/>
    <w:rsid w:val="0099747B"/>
    <w:rsid w:val="009A72DB"/>
    <w:rsid w:val="009C7743"/>
    <w:rsid w:val="009E1183"/>
    <w:rsid w:val="009E1380"/>
    <w:rsid w:val="009E34EC"/>
    <w:rsid w:val="009F1B32"/>
    <w:rsid w:val="009F5C76"/>
    <w:rsid w:val="009F78EB"/>
    <w:rsid w:val="00A31D4A"/>
    <w:rsid w:val="00A33CD3"/>
    <w:rsid w:val="00A419C6"/>
    <w:rsid w:val="00A479E9"/>
    <w:rsid w:val="00A516EE"/>
    <w:rsid w:val="00A61F2D"/>
    <w:rsid w:val="00A65B37"/>
    <w:rsid w:val="00A71508"/>
    <w:rsid w:val="00A7514F"/>
    <w:rsid w:val="00A7539B"/>
    <w:rsid w:val="00AB5F77"/>
    <w:rsid w:val="00AD1B3E"/>
    <w:rsid w:val="00B038A6"/>
    <w:rsid w:val="00B22440"/>
    <w:rsid w:val="00B23ACE"/>
    <w:rsid w:val="00B47083"/>
    <w:rsid w:val="00B86832"/>
    <w:rsid w:val="00BB6A2B"/>
    <w:rsid w:val="00BC7E2E"/>
    <w:rsid w:val="00BD1FA1"/>
    <w:rsid w:val="00BE5AEF"/>
    <w:rsid w:val="00BF2314"/>
    <w:rsid w:val="00BF4060"/>
    <w:rsid w:val="00BF79AA"/>
    <w:rsid w:val="00C01292"/>
    <w:rsid w:val="00C01865"/>
    <w:rsid w:val="00C24357"/>
    <w:rsid w:val="00C816AF"/>
    <w:rsid w:val="00CA10B5"/>
    <w:rsid w:val="00CA54D9"/>
    <w:rsid w:val="00CA77CF"/>
    <w:rsid w:val="00CB5606"/>
    <w:rsid w:val="00CF6F80"/>
    <w:rsid w:val="00D15017"/>
    <w:rsid w:val="00D20F81"/>
    <w:rsid w:val="00D378DD"/>
    <w:rsid w:val="00D41626"/>
    <w:rsid w:val="00D43B4F"/>
    <w:rsid w:val="00D644AF"/>
    <w:rsid w:val="00D82C19"/>
    <w:rsid w:val="00D850E0"/>
    <w:rsid w:val="00DA323D"/>
    <w:rsid w:val="00DA32EF"/>
    <w:rsid w:val="00DC14D7"/>
    <w:rsid w:val="00DC4877"/>
    <w:rsid w:val="00DE0AC2"/>
    <w:rsid w:val="00DF0BFA"/>
    <w:rsid w:val="00DF2422"/>
    <w:rsid w:val="00DF4859"/>
    <w:rsid w:val="00E16748"/>
    <w:rsid w:val="00E213C6"/>
    <w:rsid w:val="00E258A4"/>
    <w:rsid w:val="00E336D8"/>
    <w:rsid w:val="00E76956"/>
    <w:rsid w:val="00E96B33"/>
    <w:rsid w:val="00E9736A"/>
    <w:rsid w:val="00EA3B9F"/>
    <w:rsid w:val="00EA5654"/>
    <w:rsid w:val="00EB1B62"/>
    <w:rsid w:val="00EC5486"/>
    <w:rsid w:val="00ED0B3F"/>
    <w:rsid w:val="00EE2C4D"/>
    <w:rsid w:val="00F00F6D"/>
    <w:rsid w:val="00F07383"/>
    <w:rsid w:val="00F211B7"/>
    <w:rsid w:val="00F439FB"/>
    <w:rsid w:val="00F4461E"/>
    <w:rsid w:val="00F51F88"/>
    <w:rsid w:val="00F65E49"/>
    <w:rsid w:val="00F91A68"/>
    <w:rsid w:val="00F97745"/>
    <w:rsid w:val="00FA20D0"/>
    <w:rsid w:val="00FB3463"/>
    <w:rsid w:val="00FC2B17"/>
    <w:rsid w:val="00FD1A90"/>
    <w:rsid w:val="00FE3F2A"/>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D4BD3"/>
  <w15:chartTrackingRefBased/>
  <w15:docId w15:val="{74607364-07F3-C444-9DED-E96F1538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C19"/>
    <w:pPr>
      <w:ind w:leftChars="400" w:left="840"/>
    </w:pPr>
  </w:style>
  <w:style w:type="paragraph" w:styleId="a4">
    <w:name w:val="footer"/>
    <w:basedOn w:val="a"/>
    <w:link w:val="a5"/>
    <w:uiPriority w:val="99"/>
    <w:unhideWhenUsed/>
    <w:rsid w:val="00DF0BFA"/>
    <w:pPr>
      <w:tabs>
        <w:tab w:val="center" w:pos="4252"/>
        <w:tab w:val="right" w:pos="8504"/>
      </w:tabs>
      <w:snapToGrid w:val="0"/>
    </w:pPr>
  </w:style>
  <w:style w:type="character" w:customStyle="1" w:styleId="a5">
    <w:name w:val="フッター (文字)"/>
    <w:basedOn w:val="a0"/>
    <w:link w:val="a4"/>
    <w:uiPriority w:val="99"/>
    <w:rsid w:val="00DF0BFA"/>
  </w:style>
  <w:style w:type="character" w:styleId="a6">
    <w:name w:val="page number"/>
    <w:basedOn w:val="a0"/>
    <w:uiPriority w:val="99"/>
    <w:semiHidden/>
    <w:unhideWhenUsed/>
    <w:rsid w:val="00DF0BFA"/>
  </w:style>
  <w:style w:type="table" w:styleId="a7">
    <w:name w:val="Table Grid"/>
    <w:basedOn w:val="a1"/>
    <w:uiPriority w:val="39"/>
    <w:rsid w:val="00BF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6B"/>
    <w:rPr>
      <w:rFonts w:ascii="ＭＳ 明朝" w:eastAsia="ＭＳ 明朝"/>
      <w:sz w:val="18"/>
      <w:szCs w:val="18"/>
    </w:rPr>
  </w:style>
  <w:style w:type="character" w:customStyle="1" w:styleId="a9">
    <w:name w:val="吹き出し (文字)"/>
    <w:basedOn w:val="a0"/>
    <w:link w:val="a8"/>
    <w:uiPriority w:val="99"/>
    <w:semiHidden/>
    <w:rsid w:val="007A146B"/>
    <w:rPr>
      <w:rFonts w:ascii="ＭＳ 明朝" w:eastAsia="ＭＳ 明朝"/>
      <w:sz w:val="18"/>
      <w:szCs w:val="18"/>
    </w:rPr>
  </w:style>
  <w:style w:type="paragraph" w:styleId="aa">
    <w:name w:val="header"/>
    <w:basedOn w:val="a"/>
    <w:link w:val="ab"/>
    <w:uiPriority w:val="99"/>
    <w:unhideWhenUsed/>
    <w:rsid w:val="003812A2"/>
    <w:pPr>
      <w:tabs>
        <w:tab w:val="center" w:pos="4252"/>
        <w:tab w:val="right" w:pos="8504"/>
      </w:tabs>
      <w:snapToGrid w:val="0"/>
    </w:pPr>
  </w:style>
  <w:style w:type="character" w:customStyle="1" w:styleId="ab">
    <w:name w:val="ヘッダー (文字)"/>
    <w:basedOn w:val="a0"/>
    <w:link w:val="aa"/>
    <w:uiPriority w:val="99"/>
    <w:rsid w:val="0038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D072-A181-42EC-8F86-4C88F2AF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University</dc:creator>
  <cp:keywords/>
  <dc:description/>
  <cp:lastModifiedBy>b-ryoscull3n@outlook.jp</cp:lastModifiedBy>
  <cp:revision>178</cp:revision>
  <cp:lastPrinted>2020-06-19T06:20:00Z</cp:lastPrinted>
  <dcterms:created xsi:type="dcterms:W3CDTF">2020-05-02T15:48:00Z</dcterms:created>
  <dcterms:modified xsi:type="dcterms:W3CDTF">2022-09-23T03:04:00Z</dcterms:modified>
  <cp:category/>
</cp:coreProperties>
</file>